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77" w:rsidRDefault="00F872AE">
      <w:pPr>
        <w:spacing w:line="252" w:lineRule="auto"/>
        <w:ind w:righ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F11F77" w:rsidRDefault="00F872AE">
      <w:pPr>
        <w:spacing w:line="252" w:lineRule="auto"/>
        <w:ind w:right="142"/>
        <w:jc w:val="center"/>
        <w:rPr>
          <w:b/>
        </w:rPr>
      </w:pPr>
      <w:r>
        <w:rPr>
          <w:b/>
        </w:rPr>
        <w:t xml:space="preserve">«СРЕДНЯЯ ОБЩЕОБРАЗОВАТЕЛЬНАЯ ШКОЛА № 2 </w:t>
      </w:r>
      <w:proofErr w:type="spellStart"/>
      <w:r>
        <w:rPr>
          <w:b/>
        </w:rPr>
        <w:t>с.п</w:t>
      </w:r>
      <w:proofErr w:type="spellEnd"/>
      <w:r>
        <w:rPr>
          <w:b/>
        </w:rPr>
        <w:t>. НАДТЕРЕЧНОЕ»</w:t>
      </w:r>
    </w:p>
    <w:p w:rsidR="00F11F77" w:rsidRDefault="00F11F77">
      <w:pPr>
        <w:spacing w:line="252" w:lineRule="auto"/>
        <w:ind w:right="142"/>
        <w:jc w:val="center"/>
        <w:rPr>
          <w:b/>
        </w:rPr>
      </w:pPr>
    </w:p>
    <w:p w:rsidR="00F11F77" w:rsidRDefault="00F872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Анализ проведения внеурочной деятельности </w:t>
      </w:r>
    </w:p>
    <w:p w:rsidR="00F11F77" w:rsidRDefault="00F872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«Занимательная физика»</w:t>
      </w:r>
    </w:p>
    <w:p w:rsidR="00F11F77" w:rsidRDefault="00F872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Точка роста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Тема: </w:t>
      </w:r>
      <w:r>
        <w:rPr>
          <w:rFonts w:ascii="Verdana" w:eastAsia="Verdana" w:hAnsi="Verdana" w:cs="Verdana"/>
          <w:b/>
          <w:color w:val="000000"/>
          <w:sz w:val="22"/>
          <w:szCs w:val="22"/>
          <w:highlight w:val="white"/>
        </w:rPr>
        <w:t xml:space="preserve">LEGO-конструирование 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Цель:</w:t>
      </w:r>
      <w:r>
        <w:rPr>
          <w:rFonts w:ascii="Arial" w:eastAsia="Arial" w:hAnsi="Arial" w:cs="Arial"/>
          <w:color w:val="000000"/>
        </w:rPr>
        <w:t> </w:t>
      </w:r>
      <w:r>
        <w:rPr>
          <w:rFonts w:ascii="Verdana" w:eastAsia="Verdana" w:hAnsi="Verdana" w:cs="Verdana"/>
          <w:color w:val="000000"/>
          <w:sz w:val="22"/>
          <w:szCs w:val="22"/>
          <w:highlight w:val="white"/>
        </w:rPr>
        <w:t>Формирование умения обосновывать необходимость изготовления изделия</w:t>
      </w: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b/>
          <w:color w:val="000000"/>
          <w:u w:val="single"/>
        </w:rPr>
        <w:t>Оборудование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: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  <w:r>
        <w:rPr>
          <w:rFonts w:ascii="Verdana" w:eastAsia="Verdana" w:hAnsi="Verdana" w:cs="Verdana"/>
          <w:color w:val="000000"/>
          <w:sz w:val="22"/>
          <w:szCs w:val="22"/>
        </w:rPr>
        <w:t>Компьютер, проектор, LEGO-конструктор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Тип урока:</w:t>
      </w:r>
      <w:r>
        <w:rPr>
          <w:rFonts w:ascii="Arial" w:eastAsia="Arial" w:hAnsi="Arial" w:cs="Arial"/>
          <w:color w:val="000000"/>
        </w:rPr>
        <w:t> урок практического применения полученных знаний.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                                                          Ход урока</w:t>
      </w:r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 xml:space="preserve">:  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Verdana" w:eastAsia="Verdana" w:hAnsi="Verdana" w:cs="Verdana"/>
          <w:color w:val="000000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Жизнь современных детей протекает в быстро меняющемся мире, который предъявляет серьезные требования к ним. Как добиться того, чтобы знания, полученные в школе, помогали детям в жизни? 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Одним из вариантов помощи являются междисциплинарные занятия по LEGO-конструированию, где дети комплексно используют свои знания на практике.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   Начиная с конструирования простых фигур, дети совершенствует свои навыки, видя свои успехи - становятся более у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веренными в себе и переходят к более сложному этапу обучения.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Verdana" w:eastAsia="Verdana" w:hAnsi="Verdana" w:cs="Verdana"/>
          <w:color w:val="000000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    </w:t>
      </w:r>
      <w:r>
        <w:rPr>
          <w:rFonts w:ascii="Verdana" w:eastAsia="Verdana" w:hAnsi="Verdana" w:cs="Verdana"/>
          <w:noProof/>
          <w:color w:val="000000"/>
          <w:sz w:val="20"/>
          <w:szCs w:val="20"/>
          <w:highlight w:val="white"/>
        </w:rPr>
        <w:drawing>
          <wp:inline distT="0" distB="0" distL="0" distR="0">
            <wp:extent cx="2590800" cy="181737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1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</w:t>
      </w:r>
      <w:r>
        <w:rPr>
          <w:noProof/>
          <w:color w:val="000000"/>
        </w:rPr>
        <w:drawing>
          <wp:inline distT="0" distB="0" distL="0" distR="0">
            <wp:extent cx="2572576" cy="1800803"/>
            <wp:effectExtent l="0" t="0" r="0" b="0"/>
            <wp:docPr id="5" name="image5.png" descr="C:\Users\User\AppData\Local\Microsoft\Windows\INetCache\Content.Word\IMG_1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AppData\Local\Microsoft\Windows\INetCache\Content.Word\IMG_191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576" cy="180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   Работая с базовыми моделями, учащиеся постигают основные механические и конструктивные принципы, заключенные в механизмах и конструкциях, с которыми они сталкиваются каждый день. Последовательно переходя от занятия к занятию, пользуясь технологическими 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картами и рабочими бланками, ребята сами открывают эти принципы и проверяют их на практике, учатся фиксировать и обсуждать результаты своей работы</w:t>
      </w:r>
      <w:r>
        <w:rPr>
          <w:rFonts w:ascii="Verdana" w:eastAsia="Verdana" w:hAnsi="Verdana" w:cs="Verdana"/>
          <w:color w:val="000000"/>
          <w:highlight w:val="white"/>
        </w:rPr>
        <w:t>.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  Занятия строятся в соответствии с развиваемой LEGO концепцией о четырех составляющих в организации учебного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 процесса: установление взаимосвязей, конструирование, рефлексия и развитие. Такой подход позволяет детям легко и естественно продвигаться вперед и добиваться своих целей в процессе игр-занятий.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   В процессе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установления взаимосвязей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 учащиеся обдумывают, 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что они должны сконструировать и каких результатов достичь; они обсуждают проект и воплощают свои идеи на практике. Перед каждым занятием ребята высказывают свои предположения о том, что у них должно получиться, а в конце – записывают результаты.       Пре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длагаемые учащимся вопросы способствуют тому, чтобы они научились высказывать свои предположения (давать предварительные оценки), приводить логические обоснования и доводить до конца важные исследования.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   В процессе работы над проектом дети задают вопрос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ы «А что, если…?», </w:t>
      </w:r>
      <w:r>
        <w:rPr>
          <w:rFonts w:ascii="Verdana" w:eastAsia="Verdana" w:hAnsi="Verdana" w:cs="Verdana"/>
          <w:color w:val="000000"/>
          <w:highlight w:val="white"/>
        </w:rPr>
        <w:t xml:space="preserve">делают 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предположения и выдвигают гипотезы, затем проводят испытания созданных ими моделей, записывают результаты и представляют свои открытия. Эти вопросы также наводят учеников на размышления о том, над чем они работали до сих пор и как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ие новые идеи можно выдвинуть для решения определенной технической задачи.</w:t>
      </w:r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 xml:space="preserve"> </w:t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b/>
          <w:color w:val="000000"/>
          <w:u w:val="single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58018" cy="2526231"/>
            <wp:effectExtent l="0" t="0" r="0" b="0"/>
            <wp:docPr id="4" name="image4.png" descr="C:\Users\User\AppData\Local\Microsoft\Windows\INetCache\Content.Word\IMG_1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User\AppData\Local\Microsoft\Windows\INetCache\Content.Word\IMG_1921.jpg"/>
                    <pic:cNvPicPr preferRelativeResize="0"/>
                  </pic:nvPicPr>
                  <pic:blipFill>
                    <a:blip r:embed="rId6"/>
                    <a:srcRect l="19080" t="14753" r="1053" b="7413"/>
                    <a:stretch>
                      <a:fillRect/>
                    </a:stretch>
                  </pic:blipFill>
                  <pic:spPr>
                    <a:xfrm>
                      <a:off x="0" y="0"/>
                      <a:ext cx="2658018" cy="2526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>
            <wp:extent cx="2552456" cy="2596356"/>
            <wp:effectExtent l="0" t="0" r="0" b="0"/>
            <wp:docPr id="7" name="image7.png" descr="C:\Users\User\AppData\Local\Microsoft\Windows\INetCache\Content.Word\IMG_1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User\AppData\Local\Microsoft\Windows\INetCache\Content.Word\IMG_1918.jpg"/>
                    <pic:cNvPicPr preferRelativeResize="0"/>
                  </pic:nvPicPr>
                  <pic:blipFill>
                    <a:blip r:embed="rId7"/>
                    <a:srcRect t="1775" r="22987" b="90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456" cy="2596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color w:val="000000"/>
        </w:rPr>
      </w:pPr>
      <w:bookmarkStart w:id="0" w:name="_gjdgxs" w:colFirst="0" w:colLast="0"/>
      <w:bookmarkEnd w:id="0"/>
      <w:r>
        <w:rPr>
          <w:noProof/>
          <w:color w:val="000000"/>
        </w:rPr>
        <w:drawing>
          <wp:inline distT="0" distB="0" distL="0" distR="0">
            <wp:extent cx="2622809" cy="2387467"/>
            <wp:effectExtent l="0" t="0" r="0" b="0"/>
            <wp:docPr id="6" name="image6.png" descr="C:\Users\User\AppData\Local\Microsoft\Windows\INetCache\Content.Word\IMG_20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User\AppData\Local\Microsoft\Windows\INetCache\Content.Word\IMG_2091.png"/>
                    <pic:cNvPicPr preferRelativeResize="0"/>
                  </pic:nvPicPr>
                  <pic:blipFill>
                    <a:blip r:embed="rId8"/>
                    <a:srcRect l="6257" t="25138" r="19089" b="36535"/>
                    <a:stretch>
                      <a:fillRect/>
                    </a:stretch>
                  </pic:blipFill>
                  <pic:spPr>
                    <a:xfrm>
                      <a:off x="0" y="0"/>
                      <a:ext cx="2622809" cy="2387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>
            <wp:extent cx="2613294" cy="2384392"/>
            <wp:effectExtent l="0" t="0" r="0" b="0"/>
            <wp:docPr id="2" name="image2.png" descr="C:\Users\User\AppData\Local\Microsoft\Windows\INetCache\Content.Word\IMG_20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AppData\Local\Microsoft\Windows\INetCache\Content.Word\IMG_2097.png"/>
                    <pic:cNvPicPr preferRelativeResize="0"/>
                  </pic:nvPicPr>
                  <pic:blipFill>
                    <a:blip r:embed="rId9"/>
                    <a:srcRect t="12364" b="9817"/>
                    <a:stretch>
                      <a:fillRect/>
                    </a:stretch>
                  </pic:blipFill>
                  <pic:spPr>
                    <a:xfrm>
                      <a:off x="0" y="0"/>
                      <a:ext cx="2613294" cy="2384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                          </w:t>
      </w:r>
      <w:r>
        <w:rPr>
          <w:noProof/>
          <w:color w:val="000000"/>
        </w:rPr>
        <w:drawing>
          <wp:inline distT="0" distB="0" distL="0" distR="0">
            <wp:extent cx="3406563" cy="2956820"/>
            <wp:effectExtent l="0" t="0" r="0" b="0"/>
            <wp:docPr id="1" name="image1.png" descr="C:\Users\User\AppData\Local\Microsoft\Windows\INetCache\Content.Word\IMG_20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AppData\Local\Microsoft\Windows\INetCache\Content.Word\IMG_2096.png"/>
                    <pic:cNvPicPr preferRelativeResize="0"/>
                  </pic:nvPicPr>
                  <pic:blipFill>
                    <a:blip r:embed="rId10"/>
                    <a:srcRect l="7668" t="11156" r="1021" b="7668"/>
                    <a:stretch>
                      <a:fillRect/>
                    </a:stretch>
                  </pic:blipFill>
                  <pic:spPr>
                    <a:xfrm>
                      <a:off x="0" y="0"/>
                      <a:ext cx="3406563" cy="295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1F77" w:rsidRDefault="00F11F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b/>
          <w:color w:val="000000"/>
          <w:u w:val="single"/>
        </w:rPr>
      </w:pPr>
    </w:p>
    <w:p w:rsidR="00F11F77" w:rsidRDefault="00F872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Helvetica Neue" w:eastAsia="Helvetica Neue" w:hAnsi="Helvetica Neue" w:cs="Helvetica Neue"/>
          <w:color w:val="000000"/>
          <w:sz w:val="23"/>
          <w:szCs w:val="23"/>
          <w:highlight w:val="white"/>
        </w:rPr>
        <w:t xml:space="preserve">В данном проекте все задачи, поставленные нами перед учащимися, были успешно выполнены. </w:t>
      </w:r>
    </w:p>
    <w:p w:rsidR="00F11F77" w:rsidRDefault="00F11F77">
      <w:bookmarkStart w:id="1" w:name="_GoBack"/>
      <w:bookmarkEnd w:id="1"/>
    </w:p>
    <w:sectPr w:rsidR="00F11F7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F77"/>
    <w:rsid w:val="00F11F77"/>
    <w:rsid w:val="00F8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5C8CC-237F-4A0C-AF62-18876CDB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2525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2023-03-14T17:40:00Z</dcterms:created>
  <dcterms:modified xsi:type="dcterms:W3CDTF">2023-03-14T17:40:00Z</dcterms:modified>
</cp:coreProperties>
</file>