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46" w:rsidRPr="00590FD2" w:rsidRDefault="00C22A46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sz w:val="28"/>
          <w:szCs w:val="28"/>
        </w:rPr>
      </w:pPr>
    </w:p>
    <w:p w:rsidR="00C22A46" w:rsidRPr="00590FD2" w:rsidRDefault="00C22A46" w:rsidP="00590FD2">
      <w:pPr>
        <w:spacing w:after="0"/>
        <w:jc w:val="both"/>
        <w:rPr>
          <w:sz w:val="28"/>
          <w:szCs w:val="28"/>
        </w:rPr>
      </w:pPr>
    </w:p>
    <w:p w:rsidR="00C22A46" w:rsidRPr="00590FD2" w:rsidRDefault="00590FD2" w:rsidP="00590FD2">
      <w:pPr>
        <w:spacing w:after="124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0" w:line="238" w:lineRule="auto"/>
        <w:ind w:left="2393" w:right="2456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</w:p>
    <w:p w:rsidR="00C22A46" w:rsidRPr="00590FD2" w:rsidRDefault="00590FD2" w:rsidP="00590FD2">
      <w:pPr>
        <w:spacing w:after="0"/>
        <w:ind w:left="2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171" w:line="248" w:lineRule="auto"/>
        <w:ind w:left="2134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курса: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Прикладная механика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22A46" w:rsidRPr="00590FD2" w:rsidRDefault="00590FD2" w:rsidP="00590FD2">
      <w:pPr>
        <w:spacing w:after="155"/>
        <w:ind w:left="2119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Уровень: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среднее общее образование </w:t>
      </w:r>
    </w:p>
    <w:p w:rsidR="00C22A46" w:rsidRPr="00590FD2" w:rsidRDefault="00590FD2" w:rsidP="00590FD2">
      <w:pPr>
        <w:spacing w:after="201"/>
        <w:ind w:left="2119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: 10-11 </w:t>
      </w:r>
    </w:p>
    <w:p w:rsidR="00C22A46" w:rsidRPr="00590FD2" w:rsidRDefault="00590FD2" w:rsidP="00590FD2">
      <w:pPr>
        <w:spacing w:after="181"/>
        <w:ind w:left="2124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Лебединский Л.Л. </w:t>
      </w:r>
    </w:p>
    <w:p w:rsidR="00C22A46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D2" w:rsidRPr="00590FD2" w:rsidRDefault="00590FD2" w:rsidP="00590FD2">
      <w:pPr>
        <w:spacing w:after="0" w:line="357" w:lineRule="auto"/>
        <w:ind w:left="2124" w:right="8617"/>
        <w:jc w:val="both"/>
        <w:rPr>
          <w:sz w:val="28"/>
          <w:szCs w:val="28"/>
        </w:rPr>
      </w:pPr>
    </w:p>
    <w:p w:rsidR="00C22A46" w:rsidRPr="00590FD2" w:rsidRDefault="00590FD2" w:rsidP="00590FD2">
      <w:pPr>
        <w:spacing w:after="0"/>
        <w:ind w:right="61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2021-2022 учебный год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D2" w:rsidRPr="00590FD2" w:rsidRDefault="00590FD2" w:rsidP="00590FD2">
      <w:pPr>
        <w:spacing w:after="0"/>
        <w:jc w:val="both"/>
        <w:rPr>
          <w:sz w:val="28"/>
          <w:szCs w:val="28"/>
        </w:rPr>
      </w:pPr>
    </w:p>
    <w:p w:rsidR="00C22A46" w:rsidRPr="00590FD2" w:rsidRDefault="00590FD2" w:rsidP="00590FD2">
      <w:pPr>
        <w:spacing w:after="2" w:line="248" w:lineRule="auto"/>
        <w:ind w:left="-5" w:right="44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«Прикладная механика» в 10,11 - классе составлена в соответствии с требова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ниями ФГОС соответствующего уровня: -Федеральный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(в действующей редакции)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программы 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Ольчака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А.С., Муравьева С.Е. «Прикладная механика», размещенной в Сборнике примерных рабочих программ. - М.: Просвещение, 2018 Направление программы – 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рабочей программы – 1 год.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рассчитана на 34 часа (1 час в неделю).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Цель реализации рабочей программы: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— расширение, углубление и обобщение знаний о принципах работы и устройстве важнейших узлов и механизмов, применяемых в современной технике, и о принципах и подхо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дах к изобретательской деятельности в этой сфере.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развитие естественнонаучного мировоззрения учащихся;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развитие приёмов умственной деятельности, познавательных интересов, склонностей и способностей учащихся;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развитие внутренней мотивации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учения, формирование потребности в получении новых знаний и применение их на практике;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расширение, углубление и обобщение знаний по физике;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связей физики с химией, математикой, биологией, историей, экологией, рассмотрение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значения этого курса для успешного освоения смежных дисциплин;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экспериментальных умений и навыков в соответствии с требованиями правил техники безопасности;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рассмотрение связи физики с жизнью, с важнейшими сферами деятельности челов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ека; </w:t>
      </w: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развитие у учащихся умения самостоятельно работать с дополнительной литературой и другими средствами информации;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умений анализировать, сопоставлять, применять теоретические знания на практике; </w:t>
      </w:r>
    </w:p>
    <w:p w:rsidR="00590FD2" w:rsidRDefault="00590FD2" w:rsidP="00590FD2">
      <w:pPr>
        <w:spacing w:after="26" w:line="248" w:lineRule="auto"/>
        <w:ind w:left="-5" w:right="75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—</w:t>
      </w:r>
      <w:r w:rsidRPr="00590FD2">
        <w:rPr>
          <w:rFonts w:ascii="Arial" w:eastAsia="Arial" w:hAnsi="Arial" w:cs="Arial"/>
          <w:color w:val="231E20"/>
          <w:sz w:val="28"/>
          <w:szCs w:val="28"/>
        </w:rPr>
        <w:t xml:space="preserve">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формирование умений по реш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ению экспериментальных и теоретических задач.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26" w:line="248" w:lineRule="auto"/>
        <w:ind w:left="-5" w:right="750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590FD2">
        <w:rPr>
          <w:rFonts w:ascii="Arial" w:eastAsia="Arial" w:hAnsi="Arial" w:cs="Arial"/>
          <w:b/>
          <w:sz w:val="28"/>
          <w:szCs w:val="28"/>
        </w:rPr>
        <w:t xml:space="preserve"> </w:t>
      </w:r>
      <w:r w:rsidRPr="00590FD2">
        <w:rPr>
          <w:rFonts w:ascii="Arial" w:eastAsia="Arial" w:hAnsi="Arial" w:cs="Arial"/>
          <w:b/>
          <w:sz w:val="28"/>
          <w:szCs w:val="28"/>
        </w:rPr>
        <w:tab/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курса внеурочной деятельности.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элективного курса на уровне среднего общего образования у учащихся будут сформированы следующие предметные результаты.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Учащийся нау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чится: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ab/>
        <w:t xml:space="preserve">на конкретных примерах описывать физические принципы, определяющие устройство и формы проявления материального мира, и понимать эти принципы;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— раскрывать на примерах роль физики и механики в формировании современной научной картины мира и в пр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актической деятельности человека, взаимосвязь между физикой и другими естественными науками;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— критически оценивать и интерпретировать физическую и техническую информацию, содержащуюся в сообщениях средств массовой информации, ресурсах Интернета, научно-п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опулярных статьях с точки зрения естественнонаучной корректности в целях выявления ошибочных суждений и формирования собственной позиции; 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lastRenderedPageBreak/>
        <w:t>— устанавливать взаимосвязи между фактами и теорией, причиной и следствием при анализе проблемных ситуаций и обоснов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ании принимаемых решений на основе физических знаний.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Учащийся получит возможность научиться: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— формулировать цель исследования, выдвигать и проверять экспериментально собственные гипотезы о механических особенностях работы устройств той или иной конфигу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рации и конструкции;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— самостоятельно планировать и проводить эксперименты с соблюдением правил безопасной работы с лабораторным оборудованием;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интерпретировать данные, полученные в результате проведения технического эксперимента; </w:t>
      </w:r>
    </w:p>
    <w:p w:rsidR="00C22A46" w:rsidRPr="00590FD2" w:rsidRDefault="00590FD2" w:rsidP="00590FD2">
      <w:pPr>
        <w:spacing w:after="31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— прогнозировать возможность создания и функционирования тех или иных технических механизмов или устройств.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590FD2">
        <w:rPr>
          <w:rFonts w:ascii="Arial" w:eastAsia="Arial" w:hAnsi="Arial" w:cs="Arial"/>
          <w:b/>
          <w:sz w:val="28"/>
          <w:szCs w:val="28"/>
        </w:rPr>
        <w:t xml:space="preserve"> </w:t>
      </w:r>
      <w:r w:rsidRPr="00590FD2">
        <w:rPr>
          <w:rFonts w:ascii="Arial" w:eastAsia="Arial" w:hAnsi="Arial" w:cs="Arial"/>
          <w:b/>
          <w:sz w:val="28"/>
          <w:szCs w:val="28"/>
        </w:rPr>
        <w:tab/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курса внеурочной деятельности (с указанием форм организации и видов деятельности). </w:t>
      </w:r>
      <w:r w:rsidRPr="00590FD2">
        <w:rPr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Тема 1. Физические принципы прикладной механик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Условия равновесия тел, статика, принцип возможных перемещений, кинематические связи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Механизмы, дающие выигрыш в силе  </w:t>
      </w:r>
    </w:p>
    <w:p w:rsidR="00C22A46" w:rsidRPr="00590FD2" w:rsidRDefault="00590FD2" w:rsidP="00590FD2">
      <w:pPr>
        <w:spacing w:after="4" w:line="238" w:lineRule="auto"/>
        <w:ind w:left="-5" w:right="25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Физические законы и технические принципы, приводящие к выигрышу в силе. История развития простых механизмов и примеры реализ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ации принципов простых механизмов в современных устройствах и инструментах. Обсуждение практического задания. 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Простые механизмы, преобразующие движение (винт, шестерни, механизмы передачи вращательного и поступательного движения)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Технические принци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пы, обеспечивающие преобразование поступательного и вращательного движения с заданными входными и выходными параметрами. Значение кинематической связи. История развития механизмов преобразования движения и примеры их применения в современных устройствах и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инструментах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практического задания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Сложные механизмы, преобразующие движение (шарниры — простые и великие)  </w:t>
      </w:r>
    </w:p>
    <w:p w:rsidR="00C22A46" w:rsidRPr="00590FD2" w:rsidRDefault="00590FD2" w:rsidP="00590FD2">
      <w:pPr>
        <w:spacing w:after="4" w:line="238" w:lineRule="auto"/>
        <w:ind w:left="-5" w:right="26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Теоретические основы и технические принципы, обеспечивающие преобразование поступательного и вращательного движения с заданным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и входными и выходными параметрами. Роль кинематических связей при преобразовании движения в трёхмерном пространстве. Обсуждение практического задания. Карданный шарнир, дифференциал, шарнир Липкина—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Посселье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>, шарниры Чебышева. Шарнир равных угловых скорост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ей. История развития механизмов преобразования движения и примеры их применения в современных устройствах и инструментах 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Механизмы, использующие быстрое </w:t>
      </w:r>
      <w:bookmarkStart w:id="0" w:name="_GoBack"/>
      <w:bookmarkEnd w:id="0"/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Велосипед и мотоцикл. Гироскопы. 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Гироаккумуляторы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энергии. Теоретические основы и технические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принципы использования быстрого вращательного движения в технических устройствах. История развития </w:t>
      </w:r>
      <w:proofErr w:type="spellStart"/>
      <w:r w:rsidRPr="00590FD2">
        <w:rPr>
          <w:rFonts w:ascii="Times New Roman" w:eastAsia="Times New Roman" w:hAnsi="Times New Roman" w:cs="Times New Roman"/>
          <w:sz w:val="28"/>
          <w:szCs w:val="28"/>
        </w:rPr>
        <w:t>гиромеханизмов</w:t>
      </w:r>
      <w:proofErr w:type="spellEnd"/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и примеры их применения в современных устройствах. Обсуждение практического задания. </w:t>
      </w:r>
    </w:p>
    <w:p w:rsidR="00C22A46" w:rsidRPr="00590FD2" w:rsidRDefault="00590FD2" w:rsidP="00590FD2">
      <w:pPr>
        <w:spacing w:after="13" w:line="248" w:lineRule="auto"/>
        <w:ind w:left="-5" w:right="310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Гидротехнические механизмы и </w:t>
      </w:r>
      <w:proofErr w:type="gramStart"/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устройства  </w:t>
      </w: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Водяное</w:t>
      </w:r>
      <w:proofErr w:type="gramEnd"/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 xml:space="preserve"> колесо, сифон и гидравлический пресс. </w:t>
      </w:r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основы и технические принципы, работа гидромеханических устройств. История развития гидромеханики. Сифон Герона. Законы Архимеда, водопровод,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lastRenderedPageBreak/>
        <w:t>акведуки. История водопровода и канализации. Применение гидр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омеханики в современных устройствах и инструментах. Обсуждение практического задания.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Механизмы, преобразующие энергию. Часть 1  </w:t>
      </w:r>
    </w:p>
    <w:p w:rsidR="00C22A46" w:rsidRPr="00590FD2" w:rsidRDefault="00590FD2" w:rsidP="00590FD2">
      <w:pPr>
        <w:spacing w:after="0" w:line="237" w:lineRule="auto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 xml:space="preserve">Механизмы, преобразующие тепловую энергию в механическую. Тепловые машины. Теоретические основы и технические принципы, обеспечивающие преобразование тепловой энергии в механическую. Принципы работы тепловых машин. Двигатели Карно. </w:t>
      </w:r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История развития теплов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ых машин. Первые тепловые машины и их применение. Паровые машины. Двигатели внутреннего сгорания. Современные тепловые машины и двигатели. Обсуждение практического задания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Механизмы, преобразующие энергию. Часть 2  </w:t>
      </w:r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Электромагнитные генераторы и э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>лектродвигатели. Теоретические основы и технические принципы, обеспечивающие преобразование тепловой и механической энергии в электромагнитную и наоборот. Принцип обратимости. История развития электрогенераторов, электродвигателей и систем передачи электри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ческой энергии на большие расстояния. Обсуждение практического задания.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Сопротивление материалов и строительная механика  </w:t>
      </w:r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>Прикладная механика в строительстве. Строительные материалы и конструкции. Их параметры и свойства. Теоретические основы физ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ики прочности. Принципы расчёта параметров сопротивления материалов. Принцип арки. История развития строительной механики. Кирпич. Мосты и акведуки. Дороги. Обсуждение практического задания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Механические колебания и их использование  </w:t>
      </w:r>
    </w:p>
    <w:p w:rsidR="00C22A46" w:rsidRPr="00590FD2" w:rsidRDefault="00590FD2" w:rsidP="00590FD2">
      <w:pPr>
        <w:spacing w:after="4" w:line="238" w:lineRule="auto"/>
        <w:ind w:left="-5" w:right="2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>Механические</w:t>
      </w:r>
      <w:r w:rsidRPr="00590FD2">
        <w:rPr>
          <w:rFonts w:ascii="Times New Roman" w:eastAsia="Times New Roman" w:hAnsi="Times New Roman" w:cs="Times New Roman"/>
          <w:color w:val="231E20"/>
          <w:sz w:val="28"/>
          <w:szCs w:val="28"/>
        </w:rPr>
        <w:t xml:space="preserve"> колебания как эталон времени. Теоретические основы физики колебаний. </w:t>
      </w: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механизмов измерения времени. Анкерный механизм. Часы механические и электромеханические. Современные механизмы точного измерения времени протекания процессов. 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>Тема 11</w:t>
      </w: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. Научно-практическая конференция  </w:t>
      </w:r>
    </w:p>
    <w:p w:rsidR="00C22A46" w:rsidRPr="00590FD2" w:rsidRDefault="00590FD2" w:rsidP="00590FD2">
      <w:pPr>
        <w:spacing w:after="2" w:line="248" w:lineRule="auto"/>
        <w:ind w:left="-5" w:right="44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практических работ исследовательского характера и рефератов. </w:t>
      </w:r>
    </w:p>
    <w:p w:rsidR="00C22A46" w:rsidRPr="00590FD2" w:rsidRDefault="00590FD2" w:rsidP="00590FD2">
      <w:pPr>
        <w:spacing w:after="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и формы организации и виды деятельности. </w:t>
      </w:r>
    </w:p>
    <w:tbl>
      <w:tblPr>
        <w:tblStyle w:val="TableGrid"/>
        <w:tblW w:w="10558" w:type="dxa"/>
        <w:tblInd w:w="-108" w:type="dxa"/>
        <w:tblCellMar>
          <w:top w:w="64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644"/>
        <w:gridCol w:w="3276"/>
        <w:gridCol w:w="4638"/>
      </w:tblGrid>
      <w:tr w:rsidR="00C22A46" w:rsidRPr="00590FD2">
        <w:trPr>
          <w:trHeight w:val="33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</w:tr>
      <w:tr w:rsidR="00C22A46" w:rsidRPr="00590FD2">
        <w:trPr>
          <w:trHeight w:val="1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Физические принципы прикладной механики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</w:t>
            </w:r>
          </w:p>
        </w:tc>
      </w:tr>
      <w:tr w:rsidR="00C22A46" w:rsidRPr="00590FD2">
        <w:trPr>
          <w:trHeight w:val="1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 w:line="237" w:lineRule="auto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дающие выигрыш </w:t>
            </w:r>
          </w:p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силе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</w:t>
            </w:r>
          </w:p>
        </w:tc>
      </w:tr>
      <w:tr w:rsidR="00C22A46" w:rsidRPr="00590FD2">
        <w:trPr>
          <w:trHeight w:val="290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Простые механизмы, преобразующие движение (винт, шестерни, механизмы передачи вращательного и поступательного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в группе, диалог, игра, разработка и защи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мини- проекта, создание  мотивационной презентации </w:t>
            </w:r>
          </w:p>
        </w:tc>
      </w:tr>
      <w:tr w:rsidR="00C22A46" w:rsidRPr="00590FD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движения)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C22A46" w:rsidP="00590F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C22A46" w:rsidP="00590FD2">
            <w:pPr>
              <w:jc w:val="both"/>
              <w:rPr>
                <w:sz w:val="28"/>
                <w:szCs w:val="28"/>
              </w:rPr>
            </w:pPr>
          </w:p>
        </w:tc>
      </w:tr>
      <w:tr w:rsidR="00C22A46" w:rsidRPr="00590FD2">
        <w:trPr>
          <w:trHeight w:val="226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Сложные механизмы, преобразующие движение (шарниры — простые и великие)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создание  мотивационной презентации </w:t>
            </w:r>
          </w:p>
        </w:tc>
      </w:tr>
      <w:tr w:rsidR="00C22A46" w:rsidRPr="00590FD2">
        <w:trPr>
          <w:trHeight w:val="194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использующие быстрое вращательное движение (гироскопы)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</w:tc>
      </w:tr>
      <w:tr w:rsidR="00C22A46" w:rsidRPr="00590FD2">
        <w:trPr>
          <w:trHeight w:val="1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Гидротехнические механизмы и устройства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соревнования, в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</w:tc>
      </w:tr>
      <w:tr w:rsidR="00C22A46" w:rsidRPr="00590FD2">
        <w:trPr>
          <w:trHeight w:val="16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преобразующие энергию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2" w:line="237" w:lineRule="auto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Сопротивление материалов и строительная механика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</w:tc>
      </w:tr>
      <w:tr w:rsidR="00C22A46" w:rsidRPr="00590FD2">
        <w:trPr>
          <w:trHeight w:val="1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Механические колебания и их использование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соревнования,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викторина, игра, 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</w:tc>
      </w:tr>
      <w:tr w:rsidR="00C22A46" w:rsidRPr="00590FD2">
        <w:trPr>
          <w:trHeight w:val="16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Научнопрактическая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Диспут, 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выставка, конкурс, круглый стол, поисковые исследования,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 w:line="238" w:lineRule="auto"/>
              <w:ind w:right="67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работа в группе, диалог, игра, разработка и защита мини- проекта,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созданиемотивационной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2A46" w:rsidRPr="00590FD2" w:rsidRDefault="00590FD2" w:rsidP="00590FD2">
      <w:pPr>
        <w:spacing w:after="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A46" w:rsidRPr="00590FD2" w:rsidRDefault="00590FD2" w:rsidP="00590FD2">
      <w:pPr>
        <w:spacing w:after="13" w:line="248" w:lineRule="auto"/>
        <w:ind w:left="-5" w:hanging="1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22A46" w:rsidRPr="00590FD2" w:rsidRDefault="00590FD2" w:rsidP="00590FD2">
      <w:pPr>
        <w:spacing w:after="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1282" w:type="dxa"/>
        <w:tblInd w:w="-283" w:type="dxa"/>
        <w:tblCellMar>
          <w:top w:w="64" w:type="dxa"/>
          <w:left w:w="108" w:type="dxa"/>
          <w:bottom w:w="12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6419"/>
        <w:gridCol w:w="1649"/>
        <w:gridCol w:w="2616"/>
      </w:tblGrid>
      <w:tr w:rsidR="00C22A46" w:rsidRPr="00590FD2">
        <w:trPr>
          <w:trHeight w:val="7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left="58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22A46" w:rsidRPr="00590FD2" w:rsidRDefault="00590FD2" w:rsidP="00590FD2">
            <w:pPr>
              <w:spacing w:after="0"/>
              <w:ind w:left="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66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Используемое оборудование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принципы прикладной механики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1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дающие выигрыш в силе. Простые механизмы — наклонная плоскость, клин, рычаг, блок, ворот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 ко 2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«Проектирование, изготовление и испытание сложного простого механизма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Простые механизмы, преобразующие движение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3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«Проектирование, изготовление и испытание механизма преобразования движения с заданными параметрами»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Сложные механизмы, преобразующие движение. Часть 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4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конструктор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 и компьютерное моделирование, изготовление достаточно сложного механизма преобразования движения с заданными параметрами»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4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рука - манипулятор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</w:tbl>
    <w:p w:rsidR="00C22A46" w:rsidRPr="00590FD2" w:rsidRDefault="00C22A46" w:rsidP="00590FD2">
      <w:pPr>
        <w:spacing w:after="0"/>
        <w:ind w:left="-566" w:right="11398"/>
        <w:jc w:val="both"/>
        <w:rPr>
          <w:sz w:val="28"/>
          <w:szCs w:val="28"/>
        </w:rPr>
      </w:pPr>
    </w:p>
    <w:tbl>
      <w:tblPr>
        <w:tblStyle w:val="TableGrid"/>
        <w:tblW w:w="11282" w:type="dxa"/>
        <w:tblInd w:w="-283" w:type="dxa"/>
        <w:tblCellMar>
          <w:top w:w="64" w:type="dxa"/>
          <w:left w:w="108" w:type="dxa"/>
          <w:bottom w:w="12" w:type="dxa"/>
          <w:right w:w="35" w:type="dxa"/>
        </w:tblCellMar>
        <w:tblLook w:val="04A0" w:firstRow="1" w:lastRow="0" w:firstColumn="1" w:lastColumn="0" w:noHBand="0" w:noVBand="1"/>
      </w:tblPr>
      <w:tblGrid>
        <w:gridCol w:w="598"/>
        <w:gridCol w:w="6419"/>
        <w:gridCol w:w="1649"/>
        <w:gridCol w:w="2616"/>
      </w:tblGrid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Сложные механизмы, преобразующие движение. Часть 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color w:val="231E20"/>
                <w:sz w:val="28"/>
                <w:szCs w:val="28"/>
              </w:rPr>
              <w:t xml:space="preserve">Задачи и задания к 3 разделу часть 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12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 и компьютерное моделирование, изготовление достаточно сложного механизма преобразования движения с заданными параметрами»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использующие быстрое вращательное движение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5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«Изучение гироскопа»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Гидротехнические механизмы и устройства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97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color w:val="231E20"/>
                <w:sz w:val="28"/>
                <w:szCs w:val="28"/>
              </w:rPr>
              <w:t xml:space="preserve">Задачи и задания к 6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проектор, рука - манипулятор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«Проектирование, изготовление и испытание простого гидромеханического устройства, например сифонного механизма подачи воды»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преобразующие энергию. Часть 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7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«Изучение двигателя Стирлинга (или простейшего двигателя внутреннего сгорания)»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Механизмы, преобразующие энергию. Часть 2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к 8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«Конструирование, изготовление и испытание простого униполярного </w:t>
            </w: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электрододвиттял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3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Сопротивление материалов и строительная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ind w:right="43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Ноутбуки, </w:t>
            </w:r>
          </w:p>
        </w:tc>
      </w:tr>
      <w:tr w:rsidR="00C22A46" w:rsidRPr="00590FD2">
        <w:trPr>
          <w:trHeight w:val="65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C22A46" w:rsidP="00590F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механика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C22A46" w:rsidP="00590F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роботоехнпроектор</w:t>
            </w:r>
            <w:proofErr w:type="spellEnd"/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97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 к 9 разделу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«Проектирование, расчёт прочностных характеристик, построение и испытание арки с заданными строительными параметрами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3d принтер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Механические колебания и их использование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набор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задания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набор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«Изучение и математическое моделирование колебаний маятника на сложном подвесе»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набор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практических работ исследовательского характера и рефератов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</w:t>
            </w: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набор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  <w:tr w:rsidR="00C22A46" w:rsidRPr="00590FD2">
        <w:trPr>
          <w:trHeight w:val="12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  <w:r w:rsidRPr="00590FD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практических работ исследовательского характера и рефератов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46" w:rsidRPr="00590FD2" w:rsidRDefault="00590FD2" w:rsidP="00590FD2">
            <w:pPr>
              <w:spacing w:after="0"/>
              <w:ind w:right="69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46" w:rsidRPr="00590FD2" w:rsidRDefault="00590FD2" w:rsidP="00590FD2">
            <w:pPr>
              <w:spacing w:after="0"/>
              <w:jc w:val="both"/>
              <w:rPr>
                <w:sz w:val="28"/>
                <w:szCs w:val="28"/>
              </w:rPr>
            </w:pPr>
            <w:r w:rsidRPr="00590FD2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проектор, робототехнический набор</w:t>
            </w:r>
            <w:r w:rsidRPr="00590FD2">
              <w:rPr>
                <w:sz w:val="28"/>
                <w:szCs w:val="28"/>
              </w:rPr>
              <w:t xml:space="preserve"> </w:t>
            </w:r>
          </w:p>
        </w:tc>
      </w:tr>
    </w:tbl>
    <w:p w:rsidR="00C22A46" w:rsidRPr="00590FD2" w:rsidRDefault="00590FD2" w:rsidP="00590FD2">
      <w:pPr>
        <w:spacing w:after="0"/>
        <w:jc w:val="both"/>
        <w:rPr>
          <w:sz w:val="28"/>
          <w:szCs w:val="28"/>
        </w:rPr>
      </w:pPr>
      <w:r w:rsidRPr="0059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22A46" w:rsidRPr="00590FD2">
      <w:pgSz w:w="11900" w:h="16840"/>
      <w:pgMar w:top="571" w:right="502" w:bottom="6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46"/>
    <w:rsid w:val="00590FD2"/>
    <w:rsid w:val="00C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162"/>
  <w15:docId w15:val="{AC433903-A113-445F-B6A0-16388FCB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&lt;4D6963726F736F667420576F7264202D20C2C42031302D313120CFF0E8EAEBE0E4EDE0FF20ECE5F5E0EDE8EAE02E646F6378&gt;</dc:title>
  <dc:subject/>
  <dc:creator>&lt;C0E4ECE8ED&gt;</dc:creator>
  <cp:keywords/>
  <cp:lastModifiedBy>Пользователь</cp:lastModifiedBy>
  <cp:revision>2</cp:revision>
  <dcterms:created xsi:type="dcterms:W3CDTF">2022-06-24T10:50:00Z</dcterms:created>
  <dcterms:modified xsi:type="dcterms:W3CDTF">2022-06-24T10:50:00Z</dcterms:modified>
</cp:coreProperties>
</file>